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2ACF1" w14:textId="77777777" w:rsidR="00541B1F" w:rsidRPr="00FA47A4" w:rsidRDefault="00541B1F" w:rsidP="00FA47A4">
      <w:pPr>
        <w:spacing w:after="0" w:line="276" w:lineRule="auto"/>
        <w:ind w:left="7938"/>
        <w:rPr>
          <w:rFonts w:ascii="Arial" w:hAnsi="Arial" w:cs="Arial"/>
          <w:bCs/>
          <w:iCs/>
          <w:sz w:val="24"/>
          <w:szCs w:val="24"/>
        </w:rPr>
      </w:pPr>
      <w:r w:rsidRPr="00FA47A4">
        <w:rPr>
          <w:rFonts w:ascii="Arial" w:hAnsi="Arial" w:cs="Arial"/>
          <w:bCs/>
          <w:iCs/>
          <w:sz w:val="24"/>
          <w:szCs w:val="24"/>
        </w:rPr>
        <w:t>Załącznik nr 2 do Stanowiska nr 9/2025</w:t>
      </w:r>
    </w:p>
    <w:p w14:paraId="27C3356A" w14:textId="05631F07" w:rsidR="00541B1F" w:rsidRPr="00FA47A4" w:rsidRDefault="00541B1F" w:rsidP="00FA47A4">
      <w:pPr>
        <w:spacing w:after="0" w:line="276" w:lineRule="auto"/>
        <w:ind w:left="7938"/>
        <w:rPr>
          <w:rFonts w:ascii="Arial" w:hAnsi="Arial" w:cs="Arial"/>
          <w:bCs/>
          <w:iCs/>
          <w:sz w:val="24"/>
          <w:szCs w:val="24"/>
        </w:rPr>
      </w:pPr>
      <w:r w:rsidRPr="00FA47A4">
        <w:rPr>
          <w:rFonts w:ascii="Arial" w:hAnsi="Arial" w:cs="Arial"/>
          <w:bCs/>
          <w:iCs/>
          <w:sz w:val="24"/>
          <w:szCs w:val="24"/>
        </w:rPr>
        <w:t xml:space="preserve">Grupy roboczej ds. EFS plus </w:t>
      </w:r>
      <w:r w:rsidRPr="00FA47A4">
        <w:rPr>
          <w:rFonts w:ascii="Arial" w:hAnsi="Arial" w:cs="Arial"/>
          <w:bCs/>
          <w:iCs/>
          <w:sz w:val="24"/>
          <w:szCs w:val="24"/>
        </w:rPr>
        <w:br/>
      </w:r>
      <w:r w:rsidR="00FA47A4" w:rsidRPr="00FA47A4">
        <w:rPr>
          <w:rFonts w:ascii="Arial" w:hAnsi="Arial" w:cs="Arial"/>
          <w:bCs/>
          <w:sz w:val="24"/>
          <w:szCs w:val="24"/>
        </w:rPr>
        <w:t xml:space="preserve">przy KM FEdKP 2021-2027 </w:t>
      </w:r>
      <w:r w:rsidRPr="00FA47A4">
        <w:rPr>
          <w:rFonts w:ascii="Arial" w:hAnsi="Arial" w:cs="Arial"/>
          <w:bCs/>
          <w:iCs/>
          <w:sz w:val="24"/>
          <w:szCs w:val="24"/>
        </w:rPr>
        <w:t>z dnia 24 marca 2025 r.</w:t>
      </w:r>
    </w:p>
    <w:p w14:paraId="15ECDDE5" w14:textId="77777777" w:rsidR="00E04A94" w:rsidRPr="00FA47A4" w:rsidRDefault="00737367" w:rsidP="00FA47A4">
      <w:pPr>
        <w:spacing w:after="120" w:line="276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FA47A4">
        <w:rPr>
          <w:rFonts w:ascii="Arial" w:hAnsi="Arial" w:cs="Arial"/>
          <w:b/>
          <w:iCs/>
          <w:sz w:val="24"/>
          <w:szCs w:val="24"/>
          <w:u w:val="single"/>
        </w:rPr>
        <w:t>Tabela nr 1</w:t>
      </w:r>
    </w:p>
    <w:p w14:paraId="734AF8DF" w14:textId="7CEB4499" w:rsidR="004F734C" w:rsidRPr="00FA47A4" w:rsidRDefault="001269C8" w:rsidP="00FA47A4">
      <w:pPr>
        <w:spacing w:after="120" w:line="276" w:lineRule="auto"/>
        <w:rPr>
          <w:rFonts w:ascii="Arial" w:hAnsi="Arial" w:cs="Arial"/>
          <w:iCs/>
          <w:sz w:val="24"/>
          <w:szCs w:val="24"/>
        </w:rPr>
      </w:pPr>
      <w:r w:rsidRPr="00FA47A4">
        <w:rPr>
          <w:rFonts w:ascii="Arial" w:hAnsi="Arial" w:cs="Arial"/>
          <w:iCs/>
          <w:sz w:val="24"/>
          <w:szCs w:val="24"/>
        </w:rPr>
        <w:t xml:space="preserve">Zgłaszający uwagi: </w:t>
      </w:r>
      <w:r w:rsidR="00C648C2" w:rsidRPr="00FA47A4">
        <w:rPr>
          <w:rFonts w:ascii="Arial" w:hAnsi="Arial" w:cs="Arial"/>
          <w:b/>
          <w:bCs/>
          <w:iCs/>
          <w:sz w:val="24"/>
          <w:szCs w:val="24"/>
        </w:rPr>
        <w:t>Nadwiślański Związek Pracodawców Lewiatan (Witold Jankowiak)</w:t>
      </w:r>
    </w:p>
    <w:p w14:paraId="1E3A70EF" w14:textId="6FC560E0" w:rsidR="001269C8" w:rsidRPr="00FA47A4" w:rsidRDefault="001269C8" w:rsidP="00FA47A4">
      <w:pPr>
        <w:spacing w:after="120" w:line="276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FA47A4">
        <w:rPr>
          <w:rFonts w:ascii="Arial" w:hAnsi="Arial" w:cs="Arial"/>
          <w:b/>
          <w:iCs/>
          <w:sz w:val="24"/>
          <w:szCs w:val="24"/>
          <w:u w:val="single"/>
        </w:rPr>
        <w:t>Uwagi do Kryteriów</w:t>
      </w:r>
      <w:r w:rsidR="00E04A94" w:rsidRPr="00FA47A4">
        <w:rPr>
          <w:rFonts w:ascii="Arial" w:hAnsi="Arial" w:cs="Arial"/>
          <w:b/>
          <w:iCs/>
          <w:sz w:val="24"/>
          <w:szCs w:val="24"/>
          <w:u w:val="single"/>
        </w:rPr>
        <w:t>:</w:t>
      </w:r>
    </w:p>
    <w:p w14:paraId="430B4648" w14:textId="65759004" w:rsidR="00E04A94" w:rsidRPr="00FA47A4" w:rsidRDefault="00E04A94" w:rsidP="00FA47A4">
      <w:pPr>
        <w:spacing w:after="120" w:line="276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FA47A4">
        <w:rPr>
          <w:rFonts w:ascii="Arial" w:hAnsi="Arial" w:cs="Arial"/>
          <w:b/>
          <w:iCs/>
          <w:sz w:val="24"/>
          <w:szCs w:val="24"/>
          <w:u w:val="single"/>
        </w:rPr>
        <w:t>Działanie</w:t>
      </w:r>
      <w:r w:rsidR="00FE6EF8" w:rsidRPr="00FA47A4">
        <w:rPr>
          <w:rFonts w:ascii="Arial" w:hAnsi="Arial" w:cs="Arial"/>
          <w:b/>
          <w:iCs/>
          <w:sz w:val="24"/>
          <w:szCs w:val="24"/>
          <w:u w:val="single"/>
        </w:rPr>
        <w:t xml:space="preserve"> 08.04 Młodzi - aktywni potencjałem regionalnego rynku pracy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781"/>
        <w:gridCol w:w="8938"/>
      </w:tblGrid>
      <w:tr w:rsidR="00CD005A" w:rsidRPr="00FA47A4" w14:paraId="2258A5D6" w14:textId="74079E8E" w:rsidTr="00CD005A">
        <w:trPr>
          <w:tblHeader/>
        </w:trPr>
        <w:tc>
          <w:tcPr>
            <w:tcW w:w="1310" w:type="dxa"/>
            <w:vAlign w:val="center"/>
          </w:tcPr>
          <w:p w14:paraId="2294209C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Nr kryterium</w:t>
            </w:r>
          </w:p>
        </w:tc>
        <w:tc>
          <w:tcPr>
            <w:tcW w:w="3781" w:type="dxa"/>
            <w:vAlign w:val="center"/>
          </w:tcPr>
          <w:p w14:paraId="27B3BC18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8938" w:type="dxa"/>
            <w:vAlign w:val="center"/>
          </w:tcPr>
          <w:p w14:paraId="7D6EE51E" w14:textId="39167D7E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Uwaga, w tym propozycja brzmienia  kryterium oraz uzasadnienie</w:t>
            </w:r>
          </w:p>
        </w:tc>
      </w:tr>
      <w:tr w:rsidR="00CD005A" w:rsidRPr="00FA47A4" w14:paraId="0B549B63" w14:textId="26B34830" w:rsidTr="00FA47A4">
        <w:trPr>
          <w:trHeight w:val="760"/>
        </w:trPr>
        <w:tc>
          <w:tcPr>
            <w:tcW w:w="1310" w:type="dxa"/>
            <w:vMerge w:val="restart"/>
            <w:vAlign w:val="center"/>
          </w:tcPr>
          <w:p w14:paraId="3DDED8FC" w14:textId="2AE1D6F6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B.1</w:t>
            </w:r>
          </w:p>
        </w:tc>
        <w:tc>
          <w:tcPr>
            <w:tcW w:w="3781" w:type="dxa"/>
            <w:vMerge w:val="restart"/>
            <w:vAlign w:val="center"/>
          </w:tcPr>
          <w:p w14:paraId="29371803" w14:textId="69788442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Potrzeba realizacji i grupa docelowa projektu</w:t>
            </w:r>
          </w:p>
        </w:tc>
        <w:tc>
          <w:tcPr>
            <w:tcW w:w="8938" w:type="dxa"/>
          </w:tcPr>
          <w:p w14:paraId="260E0A3D" w14:textId="7659D40B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Proszę o informację na temat danych wyjściowych i ich źródeł, na podstawie których została zaprojektowana ta forma wsparcia, tj.</w:t>
            </w:r>
          </w:p>
          <w:p w14:paraId="03AB7AFD" w14:textId="77777777" w:rsidR="00CD005A" w:rsidRPr="00FA47A4" w:rsidRDefault="00CD005A" w:rsidP="00FA47A4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228" w:hanging="228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ile jest w naszym regionie osób biernych zawodowo, zatrudnionych na umowach krótkoterminowych, pracujących w ramach umów cywilno-prawnych oraz ubogich pracujących (chodzi o liczbowe określenie potencjału tej grupy na regionalnym rynku pracy);</w:t>
            </w:r>
          </w:p>
          <w:p w14:paraId="6499F18F" w14:textId="77777777" w:rsidR="00CD005A" w:rsidRPr="00FA47A4" w:rsidRDefault="00CD005A" w:rsidP="00FA47A4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228" w:hanging="228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jakie są najczęstsze przyczyny ich trudnej sytuacji na rynku pracy;</w:t>
            </w:r>
          </w:p>
          <w:p w14:paraId="00D4D6E4" w14:textId="77777777" w:rsidR="00CD005A" w:rsidRPr="00FA47A4" w:rsidRDefault="00CD005A" w:rsidP="00FA47A4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228" w:hanging="228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na czym oparto założenie, że oferowane formy wsparcia (doradztwo zawodowe, pośrednictwo pracy, staże, pokrycie kosztów utworzenia/doposażenia miejsca pracy, dofinansowanie kosztów wynagrodzenia, zwrot kosztów dojazdu, dodatek relokacyjny, zwrot kosztów opieki nad dzieckiem lub osoba zależną) stanowią skuteczne remedium na problemy grupy docelowej;</w:t>
            </w:r>
          </w:p>
          <w:p w14:paraId="00449770" w14:textId="45C3A5A3" w:rsidR="00CD005A" w:rsidRPr="00FA47A4" w:rsidRDefault="00CD005A" w:rsidP="00FA47A4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228" w:hanging="228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czy istnieją badania tudzież doświadczenia (np. z projektów wcześniej realizowanych w tym zakresie), które wskazywałyby, że przedstawiciele grupy docelowej  będą chcieli skorzystać z oferowanych form wsparcia.</w:t>
            </w:r>
          </w:p>
          <w:p w14:paraId="7DC50B6F" w14:textId="4499436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lastRenderedPageBreak/>
              <w:t>Dodatkowo, proszę  o informację o wysokości alokacji naboru oraz założonej liczby osób z grupy docelowej objętych wsparciem.</w:t>
            </w:r>
          </w:p>
        </w:tc>
      </w:tr>
      <w:tr w:rsidR="00CD005A" w:rsidRPr="00FA47A4" w14:paraId="67F60C07" w14:textId="5D0A94B8" w:rsidTr="00CD005A">
        <w:trPr>
          <w:trHeight w:val="1270"/>
        </w:trPr>
        <w:tc>
          <w:tcPr>
            <w:tcW w:w="1310" w:type="dxa"/>
            <w:vMerge/>
          </w:tcPr>
          <w:p w14:paraId="47D9D465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781" w:type="dxa"/>
            <w:vMerge/>
            <w:vAlign w:val="center"/>
          </w:tcPr>
          <w:p w14:paraId="0AB5FFB6" w14:textId="77777777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8938" w:type="dxa"/>
          </w:tcPr>
          <w:p w14:paraId="031F9481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UZASADNIENIE:</w:t>
            </w:r>
          </w:p>
          <w:p w14:paraId="678DDC1D" w14:textId="0A259D11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Zanim w ramach tego kryterium zapytamy wnioskodawców w o ich pomysły na realizację ich projektów, chcielibyśmy poznać oparte na danych uzasadnienie dla realizacji całego tego działania. Rozumiemy, że z punktu widzenia deficytu pracowników na rynku należy aktywizować grupy na niskim poziomie aktywności zawodowej, np. seniorów, osoby z niepełnosprawnościami czy kobiety powracające na rynek pracy po urodzeniu dziecka. Wydaje się jednak, że tzw. rynek pracownika, w pewien sposób faworyzuje osoby młode, które – o ile tylko w ogóle chcą pracować – to dzięki właściwej swemu wiekowi dynamice znajdą pracę na dobrych warunkach (samodzielnie, z pośrednictwem PUP lub prywatnych agencji zatrudnienia). Dodatkowo, może się okazać, że tak dalece pomagając młodym ludziom, niechcący oduczamy ich samodzielności i utrwalamy postawy zależności od wsparcia zewnętrznego, które długofalowo nie polepszą ich nastawienia do poszukiwania i podejmowania pracy.</w:t>
            </w:r>
          </w:p>
          <w:p w14:paraId="6D90D2DB" w14:textId="30FABC58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Prośba o dane wyjściowe ma na celu zweryfikowanie zasadności zaprojektowanej formy wsparcia.</w:t>
            </w:r>
          </w:p>
        </w:tc>
      </w:tr>
      <w:tr w:rsidR="00CD005A" w:rsidRPr="00FA47A4" w14:paraId="49204076" w14:textId="458F6BC9" w:rsidTr="00CD005A">
        <w:trPr>
          <w:trHeight w:val="1270"/>
        </w:trPr>
        <w:tc>
          <w:tcPr>
            <w:tcW w:w="1310" w:type="dxa"/>
            <w:vMerge w:val="restart"/>
            <w:vAlign w:val="center"/>
          </w:tcPr>
          <w:p w14:paraId="3BBBEB3D" w14:textId="685FEB10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B.3</w:t>
            </w:r>
          </w:p>
        </w:tc>
        <w:tc>
          <w:tcPr>
            <w:tcW w:w="3781" w:type="dxa"/>
            <w:vMerge w:val="restart"/>
            <w:vAlign w:val="center"/>
          </w:tcPr>
          <w:p w14:paraId="333C5043" w14:textId="63AAA6A9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Zadania projektu</w:t>
            </w:r>
          </w:p>
        </w:tc>
        <w:tc>
          <w:tcPr>
            <w:tcW w:w="8938" w:type="dxa"/>
          </w:tcPr>
          <w:p w14:paraId="2BDFF0A9" w14:textId="2FFF9838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Formy wsparcia przewidziane w projekcie dla osób biernych zawodowo powinny uwzględniać istniejące już na terenie danego powiatu formy wsparcia oferowane przez np. PUP.</w:t>
            </w:r>
          </w:p>
        </w:tc>
      </w:tr>
      <w:tr w:rsidR="00CD005A" w:rsidRPr="00FA47A4" w14:paraId="4477433D" w14:textId="2CB5C14E" w:rsidTr="00CD005A">
        <w:trPr>
          <w:trHeight w:val="1270"/>
        </w:trPr>
        <w:tc>
          <w:tcPr>
            <w:tcW w:w="1310" w:type="dxa"/>
            <w:vMerge/>
          </w:tcPr>
          <w:p w14:paraId="7555CA20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781" w:type="dxa"/>
            <w:vMerge/>
            <w:vAlign w:val="center"/>
          </w:tcPr>
          <w:p w14:paraId="773836F7" w14:textId="77777777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8938" w:type="dxa"/>
          </w:tcPr>
          <w:p w14:paraId="42A19FFC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UZASADNIENIE:</w:t>
            </w:r>
          </w:p>
          <w:p w14:paraId="0CBEE761" w14:textId="286F298A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Formy wsparcia dla osób biernych zawodowo w większości pokrywają się z ofertą Powiatowych Urzędów Pracy. Programując wsparcie w projekcie, wnioskodawca 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lastRenderedPageBreak/>
              <w:t>powinien wziąć pod uwagę to, co z oferty PUP na danym terenie działa, a co nie. Dla przykładu: ze stażów oferowanych przez PUP w Bydgoszczy korzystają przede wszystkim osoby, które chcą pracować w administracji, a to z tego powodu, że przy rekrutacji na stanowisko urzędnicze staż jest dla kandydata dodatkowym atutem. Kwestia stażu nie jest istotna dla podjęcia pracy w firmie i dlatego przez szukających tam pracy jest wykorzystywana w bardzo małym stopniu. Podobnie może być z np. refundacją kosztów utworzenia/doposażenia miejsca pracy – jeśli PUP nie jest w stanie wydać własnych środków na ten cel, to istnieje ryzyko, że wnioskodawca także będzie miał z tym problem (nawet mimo tego, że jego grupa docelowa jest szersza, niż PUP).</w:t>
            </w:r>
          </w:p>
          <w:p w14:paraId="4D8362EF" w14:textId="4988F2FB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Specyfika danego powiatu, określoną na podstawie np. sprawozdań z działalności PUP, powinna być przez wnioskodawcę brana pod uwagę przy projektowaniu wsparcia.</w:t>
            </w:r>
          </w:p>
        </w:tc>
      </w:tr>
      <w:tr w:rsidR="00CD005A" w:rsidRPr="00FA47A4" w14:paraId="3484861F" w14:textId="77777777" w:rsidTr="00CD005A">
        <w:trPr>
          <w:trHeight w:val="1270"/>
        </w:trPr>
        <w:tc>
          <w:tcPr>
            <w:tcW w:w="1310" w:type="dxa"/>
            <w:vMerge w:val="restart"/>
            <w:vAlign w:val="center"/>
          </w:tcPr>
          <w:p w14:paraId="73B34B6A" w14:textId="3DB1498C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lastRenderedPageBreak/>
              <w:t>B.3</w:t>
            </w:r>
          </w:p>
        </w:tc>
        <w:tc>
          <w:tcPr>
            <w:tcW w:w="3781" w:type="dxa"/>
            <w:vMerge w:val="restart"/>
            <w:vAlign w:val="center"/>
          </w:tcPr>
          <w:p w14:paraId="406118DE" w14:textId="59FE6C0E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Zadania projektu</w:t>
            </w:r>
          </w:p>
        </w:tc>
        <w:tc>
          <w:tcPr>
            <w:tcW w:w="8938" w:type="dxa"/>
          </w:tcPr>
          <w:p w14:paraId="6803E41F" w14:textId="01A64DD6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Proponujemy, aby szkolenia zawodowe były [1] dobierane dla poszczególnych osób w porozumieniu z potencjalnymi pracodawcami, u których dana osoba mogłaby potem uzyskać zatrudnienie; [2] aby możliwe były nie tylko krótkie kursy (150 godzin), ale także bardziej kompleksowe formy, np. spawacz z uprawnieniami (gdzie tylko podstawowy kurs to ponad 100 godzin, a każda kolejna specjalizacja, bez której trudno się obyć, to kolejne setki godzin), kurs murarza (688 godzin) czy wykształcenie pielęgniarki (choć tutaj trudno zmieścić się w 36 miesiącach realizacji projektu). Aby usankcjonować takie uzasadnione przypadki, kryteria powinny stwarzać możliwość zwiększenia kwotowego limitu wsparcia na jedną osobę (w tej chwili 45 tys. zł).</w:t>
            </w:r>
          </w:p>
        </w:tc>
      </w:tr>
      <w:tr w:rsidR="00CD005A" w:rsidRPr="00FA47A4" w14:paraId="76C80D4D" w14:textId="77777777" w:rsidTr="00CD005A">
        <w:trPr>
          <w:trHeight w:val="1270"/>
        </w:trPr>
        <w:tc>
          <w:tcPr>
            <w:tcW w:w="1310" w:type="dxa"/>
            <w:vMerge/>
          </w:tcPr>
          <w:p w14:paraId="0A5CEFF3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781" w:type="dxa"/>
            <w:vMerge/>
            <w:vAlign w:val="center"/>
          </w:tcPr>
          <w:p w14:paraId="2A6E04B0" w14:textId="77777777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8938" w:type="dxa"/>
          </w:tcPr>
          <w:p w14:paraId="133EB2C8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UZASADNIENIE:</w:t>
            </w:r>
          </w:p>
          <w:p w14:paraId="7CA4768D" w14:textId="4B994BB4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Aby wsparcie było zakorzenione na lokalnym rynku pracy i dzięki temu stwarzało realną szansę zatrudnienia, konieczny jest kontakt z pracodawcami. Pod ich 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lastRenderedPageBreak/>
              <w:t>konkretne potrzeby należy kształcić uczestników projektów. W przeciwnym wypadku istnieje poważne ryzyko niskiej efektywności zatrudnieniowej projektów.</w:t>
            </w:r>
          </w:p>
          <w:p w14:paraId="59B68B62" w14:textId="5BBB9258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Trzeba wziąć tu pod uwagę zawody deficytowe (ale nie z listy Barometru Zawodów, lecz z lokalnego rynku pracy, od konkretnych pracodawców), a nie kształcić kolejne florystki czy sprzedawców obsługujących kasy fiskalne, których wykształcenie mieści się w limicie godzin kursu.</w:t>
            </w:r>
          </w:p>
        </w:tc>
      </w:tr>
      <w:tr w:rsidR="00CD005A" w:rsidRPr="00FA47A4" w14:paraId="3145EF74" w14:textId="77777777" w:rsidTr="00FA47A4">
        <w:trPr>
          <w:trHeight w:val="1117"/>
        </w:trPr>
        <w:tc>
          <w:tcPr>
            <w:tcW w:w="1310" w:type="dxa"/>
            <w:vMerge w:val="restart"/>
            <w:vAlign w:val="center"/>
          </w:tcPr>
          <w:p w14:paraId="3C540C7B" w14:textId="3DCFEDE1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lastRenderedPageBreak/>
              <w:t>C.10</w:t>
            </w:r>
          </w:p>
        </w:tc>
        <w:tc>
          <w:tcPr>
            <w:tcW w:w="3781" w:type="dxa"/>
            <w:vMerge w:val="restart"/>
            <w:vAlign w:val="center"/>
          </w:tcPr>
          <w:p w14:paraId="7F6F8BDE" w14:textId="7F8C7ADB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Projekt zakłada, iż minimum 50% uczestników projektu objętych wsparciem będą stanowiły osoby bierne zawodowo</w:t>
            </w:r>
          </w:p>
        </w:tc>
        <w:tc>
          <w:tcPr>
            <w:tcW w:w="8938" w:type="dxa"/>
          </w:tcPr>
          <w:p w14:paraId="7555C4E6" w14:textId="56AC6CB0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Proponujemy, aby preferowane były projekty skierowane tylko do jednej grupy docelowej (spośród czterech), szczególnie chodziłoby tu o osoby bierne zawodowo.</w:t>
            </w:r>
          </w:p>
        </w:tc>
      </w:tr>
      <w:tr w:rsidR="00CD005A" w:rsidRPr="00FA47A4" w14:paraId="774C8D72" w14:textId="77777777" w:rsidTr="00CD005A">
        <w:trPr>
          <w:trHeight w:val="1270"/>
        </w:trPr>
        <w:tc>
          <w:tcPr>
            <w:tcW w:w="1310" w:type="dxa"/>
            <w:vMerge/>
            <w:tcBorders>
              <w:bottom w:val="single" w:sz="4" w:space="0" w:color="auto"/>
            </w:tcBorders>
          </w:tcPr>
          <w:p w14:paraId="2D60D3A5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781" w:type="dxa"/>
            <w:vMerge/>
            <w:tcBorders>
              <w:bottom w:val="single" w:sz="4" w:space="0" w:color="auto"/>
            </w:tcBorders>
            <w:vAlign w:val="center"/>
          </w:tcPr>
          <w:p w14:paraId="76A421AD" w14:textId="77777777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8938" w:type="dxa"/>
            <w:tcBorders>
              <w:bottom w:val="single" w:sz="4" w:space="0" w:color="auto"/>
            </w:tcBorders>
          </w:tcPr>
          <w:p w14:paraId="4FFC02C8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UZASADNIENIE:</w:t>
            </w:r>
          </w:p>
          <w:p w14:paraId="7B711E05" w14:textId="02BD74DE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Do osób biernych zawodowo, np. matek opiekujących się dziećmi, trudniej dotrzeć niż do osób pracujących na niekorzystnych warunkach. Ukierunkowanie projektu na jedną grupę docelową pozwoli uniknąć sytuacji, w której w procesie rekrutacji wnioskodawca skupi się na tych osobach, do których łatwiej mu dotrzeć. W efekcie grupa, z którą trudniej się skontaktować, będzie objęta wsparciem w mniejszym zakresie, niż inne.</w:t>
            </w:r>
          </w:p>
          <w:p w14:paraId="11ACE7A8" w14:textId="46EB08F3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Dodatkowo, specjalizacja wnioskodawcy w zakresie osób biernych zawodowo pozwoliłaby efektywniej wykorzystać jego potencjał.</w:t>
            </w:r>
          </w:p>
        </w:tc>
      </w:tr>
    </w:tbl>
    <w:p w14:paraId="1FDA3667" w14:textId="77777777" w:rsidR="00432E74" w:rsidRPr="00FA47A4" w:rsidRDefault="00432E74" w:rsidP="00FA47A4">
      <w:pPr>
        <w:spacing w:before="100" w:beforeAutospacing="1" w:after="100" w:afterAutospacing="1" w:line="276" w:lineRule="auto"/>
        <w:rPr>
          <w:rFonts w:ascii="Arial" w:hAnsi="Arial" w:cs="Arial"/>
          <w:iCs/>
          <w:sz w:val="24"/>
          <w:szCs w:val="24"/>
        </w:rPr>
      </w:pPr>
      <w:r w:rsidRPr="00FA47A4">
        <w:rPr>
          <w:rFonts w:ascii="Arial" w:hAnsi="Arial" w:cs="Arial"/>
          <w:iCs/>
          <w:sz w:val="24"/>
          <w:szCs w:val="24"/>
        </w:rPr>
        <w:br w:type="page"/>
      </w:r>
    </w:p>
    <w:p w14:paraId="24A4278C" w14:textId="446A6ECF" w:rsidR="004774BC" w:rsidRPr="00FA47A4" w:rsidRDefault="004774BC" w:rsidP="00FA47A4">
      <w:pPr>
        <w:spacing w:before="100" w:beforeAutospacing="1" w:after="100" w:afterAutospacing="1" w:line="276" w:lineRule="auto"/>
        <w:rPr>
          <w:rFonts w:ascii="Arial" w:hAnsi="Arial" w:cs="Arial"/>
          <w:iCs/>
          <w:sz w:val="24"/>
          <w:szCs w:val="24"/>
        </w:rPr>
      </w:pPr>
      <w:r w:rsidRPr="00FA47A4">
        <w:rPr>
          <w:rFonts w:ascii="Arial" w:hAnsi="Arial" w:cs="Arial"/>
          <w:iCs/>
          <w:sz w:val="24"/>
          <w:szCs w:val="24"/>
        </w:rPr>
        <w:lastRenderedPageBreak/>
        <w:t xml:space="preserve">Zgłaszający uwagi: </w:t>
      </w:r>
      <w:r w:rsidR="00C648C2" w:rsidRPr="00FA47A4">
        <w:rPr>
          <w:rFonts w:ascii="Arial" w:hAnsi="Arial" w:cs="Arial"/>
          <w:b/>
          <w:bCs/>
          <w:iCs/>
          <w:sz w:val="24"/>
          <w:szCs w:val="24"/>
        </w:rPr>
        <w:t>Toruńska Agencja Rozwoju Regionalnego S.A.</w:t>
      </w:r>
    </w:p>
    <w:p w14:paraId="488DE4E0" w14:textId="1F3C84F5" w:rsidR="004774BC" w:rsidRPr="00FA47A4" w:rsidRDefault="004774BC" w:rsidP="00FA47A4">
      <w:pPr>
        <w:spacing w:before="100" w:beforeAutospacing="1" w:after="100" w:afterAutospacing="1" w:line="276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FA47A4">
        <w:rPr>
          <w:rFonts w:ascii="Arial" w:hAnsi="Arial" w:cs="Arial"/>
          <w:b/>
          <w:iCs/>
          <w:sz w:val="24"/>
          <w:szCs w:val="24"/>
          <w:u w:val="single"/>
        </w:rPr>
        <w:t>Uwagi do Kryteriów:</w:t>
      </w:r>
    </w:p>
    <w:p w14:paraId="06923600" w14:textId="77777777" w:rsidR="004774BC" w:rsidRPr="00FA47A4" w:rsidRDefault="004774BC" w:rsidP="00FA47A4">
      <w:pPr>
        <w:spacing w:before="100" w:beforeAutospacing="1" w:after="100" w:afterAutospacing="1" w:line="276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FA47A4">
        <w:rPr>
          <w:rFonts w:ascii="Arial" w:hAnsi="Arial" w:cs="Arial"/>
          <w:b/>
          <w:iCs/>
          <w:sz w:val="24"/>
          <w:szCs w:val="24"/>
          <w:u w:val="single"/>
        </w:rPr>
        <w:t>Działanie 08.04 Młodzi - aktywni potencjałem regionalnego rynku pracy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3806"/>
        <w:gridCol w:w="9054"/>
      </w:tblGrid>
      <w:tr w:rsidR="00CD005A" w:rsidRPr="00FA47A4" w14:paraId="7E6CB96D" w14:textId="77777777" w:rsidTr="00CD005A">
        <w:trPr>
          <w:tblHeader/>
        </w:trPr>
        <w:tc>
          <w:tcPr>
            <w:tcW w:w="1310" w:type="dxa"/>
            <w:vAlign w:val="center"/>
          </w:tcPr>
          <w:p w14:paraId="322E6290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Nr kryterium</w:t>
            </w:r>
          </w:p>
        </w:tc>
        <w:tc>
          <w:tcPr>
            <w:tcW w:w="3806" w:type="dxa"/>
            <w:vAlign w:val="center"/>
          </w:tcPr>
          <w:p w14:paraId="3887E982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kryterium</w:t>
            </w:r>
          </w:p>
        </w:tc>
        <w:tc>
          <w:tcPr>
            <w:tcW w:w="9054" w:type="dxa"/>
            <w:vAlign w:val="center"/>
          </w:tcPr>
          <w:p w14:paraId="5115E6BC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Uwaga, w tym propozycja brzmienia  kryterium oraz uzasadnienie</w:t>
            </w:r>
          </w:p>
        </w:tc>
      </w:tr>
      <w:tr w:rsidR="00CD005A" w:rsidRPr="00FA47A4" w14:paraId="1089AB7B" w14:textId="77777777" w:rsidTr="00CD005A">
        <w:trPr>
          <w:trHeight w:val="1442"/>
        </w:trPr>
        <w:tc>
          <w:tcPr>
            <w:tcW w:w="1310" w:type="dxa"/>
            <w:vMerge w:val="restart"/>
            <w:vAlign w:val="center"/>
          </w:tcPr>
          <w:p w14:paraId="2C12919F" w14:textId="0D02548B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C.8</w:t>
            </w:r>
          </w:p>
        </w:tc>
        <w:tc>
          <w:tcPr>
            <w:tcW w:w="3806" w:type="dxa"/>
            <w:vMerge w:val="restart"/>
            <w:vAlign w:val="center"/>
          </w:tcPr>
          <w:p w14:paraId="5F694086" w14:textId="7973D1A6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pl-PL"/>
              </w:rPr>
              <w:t>Wnioskodawca (lub partner – jeśli dotyczy) posiada co najmniej dwuletnie doświadczenie w zakresie aktywizacji zawodowej grupy docelowej, na terenie województwa kujawsko-pomorskiego</w:t>
            </w:r>
          </w:p>
        </w:tc>
        <w:tc>
          <w:tcPr>
            <w:tcW w:w="9054" w:type="dxa"/>
          </w:tcPr>
          <w:p w14:paraId="501E093E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Propozycja kryterium:</w:t>
            </w:r>
          </w:p>
          <w:p w14:paraId="2B557C52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pl-PL"/>
              </w:rPr>
              <w:t>Wnioskodawca (lub partner – jeśli dotyczy) posiada co najmniej dwuletnie doświadczenie w zakresie aktywizacji zawodowej na terenie województwa kujawsko-pomorskiego</w:t>
            </w:r>
          </w:p>
          <w:p w14:paraId="098F25BE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Definicja:</w:t>
            </w:r>
          </w:p>
          <w:p w14:paraId="53A7963B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W kryterium sprawdzimy, czy wnioskodawca (</w:t>
            </w: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lub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 partner – jeśli dotyczy) na dzień złożenia wniosku o dofinansowanie projektu posiada co najmniej dwuletnie doświadczenie</w:t>
            </w:r>
            <w:r w:rsidRPr="00FA47A4">
              <w:rPr>
                <w:rFonts w:ascii="Arial" w:hAnsi="Arial" w:cs="Arial"/>
                <w:iCs/>
                <w:sz w:val="24"/>
                <w:szCs w:val="24"/>
                <w:vertAlign w:val="superscript"/>
                <w:lang w:eastAsia="pl-PL"/>
              </w:rPr>
              <w:footnoteReference w:id="1"/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 </w:t>
            </w: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w zakresie aktywizacji zawodowej grupy docelowej</w:t>
            </w:r>
            <w:r w:rsidRPr="00FA47A4">
              <w:rPr>
                <w:rFonts w:ascii="Arial" w:hAnsi="Arial" w:cs="Arial"/>
                <w:iCs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 na terenie województwa kujawsko-pomorskiego</w:t>
            </w:r>
            <w:r w:rsidRPr="00FA47A4">
              <w:rPr>
                <w:rFonts w:ascii="Arial" w:hAnsi="Arial" w:cs="Arial"/>
                <w:iCs/>
                <w:sz w:val="24"/>
                <w:szCs w:val="24"/>
                <w:vertAlign w:val="superscript"/>
                <w:lang w:eastAsia="pl-PL"/>
              </w:rPr>
              <w:footnoteReference w:id="2"/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 np. w realizacji staży, subsydiowanego zatrudnienia, szkoleń </w:t>
            </w: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lub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 posiada co najmniej dwuletnie doświadczenie w zakresie </w:t>
            </w: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aktywizacji zawodowej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 na terenie województwa kujawsko-pomorskiego² </w:t>
            </w: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co najmniej 150 osób dorosłych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.</w:t>
            </w:r>
          </w:p>
          <w:p w14:paraId="5F3B35B7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Wprowadzenie kryterium dot. realizacji projektu przez wnioskodawcę </w:t>
            </w: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lub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 partnera mającego doświadczenie w realizacji przedsięwzięć w obszarze aktywizacji 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lastRenderedPageBreak/>
              <w:t>zawodowej</w:t>
            </w: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val="x-none" w:eastAsia="pl-PL"/>
              </w:rPr>
              <w:t xml:space="preserve"> 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dla grupy docelowej objętej w ramach projektu na terenie województwa kujawsko-pomorskiego </w:t>
            </w:r>
            <w:r w:rsidRPr="00FA47A4">
              <w:rPr>
                <w:rFonts w:ascii="Arial" w:hAnsi="Arial" w:cs="Arial"/>
                <w:iCs/>
                <w:sz w:val="24"/>
                <w:szCs w:val="24"/>
                <w:u w:val="single"/>
                <w:lang w:eastAsia="pl-PL"/>
              </w:rPr>
              <w:t>lub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 doświadczenie w obszarze aktywizacji zawodowej</w:t>
            </w: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val="x-none" w:eastAsia="pl-PL"/>
              </w:rPr>
              <w:t xml:space="preserve"> 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co najmniej 150 osób</w:t>
            </w: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val="x-none" w:eastAsia="pl-PL"/>
              </w:rPr>
              <w:t xml:space="preserve"> 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na terenie regionu, sprzyjać będzie sprawności i prawidłowości realizacji projektu.</w:t>
            </w:r>
          </w:p>
          <w:p w14:paraId="7D8896FA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76667803" w14:textId="5784EF45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Kryterium weryfikowane w oparciu o wniosek o dofinansowanie projektu.</w:t>
            </w:r>
          </w:p>
        </w:tc>
      </w:tr>
      <w:tr w:rsidR="00CD005A" w:rsidRPr="00FA47A4" w14:paraId="25EEFD3F" w14:textId="77777777" w:rsidTr="00CD005A">
        <w:trPr>
          <w:trHeight w:val="1270"/>
        </w:trPr>
        <w:tc>
          <w:tcPr>
            <w:tcW w:w="1310" w:type="dxa"/>
            <w:vMerge/>
          </w:tcPr>
          <w:p w14:paraId="0C845A90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806" w:type="dxa"/>
            <w:vMerge/>
            <w:vAlign w:val="center"/>
          </w:tcPr>
          <w:p w14:paraId="4C9307B9" w14:textId="77777777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9054" w:type="dxa"/>
          </w:tcPr>
          <w:p w14:paraId="3F9C3400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UZASADNIENIE:</w:t>
            </w:r>
          </w:p>
          <w:p w14:paraId="02E3D0A1" w14:textId="22E14FB8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Poszerzenie kryterium dotyczącego realizacji projektu przez wnioskodawcę lub partnera mającego doświadczenie w zakresie aktywizacji zawodowej na terenie województwa kujawsko-pomorskiego także o podmioty mogące udokumentować aktywizację zawodową co najmniej 150 osób dorosłych, sprzyjać będzie sprawności i prawidłowości realizacji projektu.</w:t>
            </w:r>
          </w:p>
          <w:p w14:paraId="6683BE23" w14:textId="120E2688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Dopuszczenie i doprecyzowanie w kryterium także minimalnej ilości osób dorosłych objętych wsparciem w obszarze aktywizacji zawodowej pozwoli na wybór podmiotu mającego odpowiednie doświadczenie, adekwatne do ilości osób planowanych do objęcia wsparciem w ramach projektu. Pozostawienie tylko i wyłącznie doświadczenia podmiotów w obszarze aktywizacji zawodowej grupy docelowej może ograniczyć liczbę potencjalnych Wnioskodawców i przyczynić się do realizacji projektów przez podmioty, które mają doświadczenie w niewielkich projektach w zakresie aktywizacji zawodowej, poniżej minimalnej kwoty wskazanej w konkursie (tj. minimalna wartość projektu 5 000 000 zł).</w:t>
            </w:r>
          </w:p>
        </w:tc>
      </w:tr>
    </w:tbl>
    <w:p w14:paraId="02C71C6F" w14:textId="0B222EAD" w:rsidR="00737367" w:rsidRPr="00FA47A4" w:rsidRDefault="00737367" w:rsidP="00FA47A4">
      <w:pPr>
        <w:spacing w:before="100" w:beforeAutospacing="1" w:after="100" w:afterAutospacing="1" w:line="276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FA47A4">
        <w:rPr>
          <w:rFonts w:ascii="Arial" w:hAnsi="Arial" w:cs="Arial"/>
          <w:b/>
          <w:iCs/>
          <w:sz w:val="24"/>
          <w:szCs w:val="24"/>
          <w:u w:val="single"/>
        </w:rPr>
        <w:lastRenderedPageBreak/>
        <w:t>Tabela nr 2</w:t>
      </w:r>
    </w:p>
    <w:p w14:paraId="5EA3C77A" w14:textId="4FBCC42D" w:rsidR="004F734C" w:rsidRPr="00FA47A4" w:rsidRDefault="00737367" w:rsidP="00FA47A4">
      <w:pPr>
        <w:spacing w:before="100" w:beforeAutospacing="1" w:after="100" w:afterAutospacing="1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FA47A4">
        <w:rPr>
          <w:rFonts w:ascii="Arial" w:hAnsi="Arial" w:cs="Arial"/>
          <w:iCs/>
          <w:sz w:val="24"/>
          <w:szCs w:val="24"/>
        </w:rPr>
        <w:t xml:space="preserve">Zgłaszający uwagi: </w:t>
      </w:r>
      <w:r w:rsidR="00FE6EF8" w:rsidRPr="00FA47A4">
        <w:rPr>
          <w:rFonts w:ascii="Arial" w:hAnsi="Arial" w:cs="Arial"/>
          <w:b/>
          <w:bCs/>
          <w:iCs/>
          <w:sz w:val="24"/>
          <w:szCs w:val="24"/>
        </w:rPr>
        <w:t>Powiatowy Urząd Pracy dla Miasta Torunia</w:t>
      </w:r>
    </w:p>
    <w:p w14:paraId="487D1236" w14:textId="2C12C464" w:rsidR="00737367" w:rsidRPr="00FA47A4" w:rsidRDefault="00737367" w:rsidP="00FA47A4">
      <w:pPr>
        <w:spacing w:before="100" w:beforeAutospacing="1" w:after="100" w:afterAutospacing="1" w:line="276" w:lineRule="auto"/>
        <w:rPr>
          <w:rFonts w:ascii="Arial" w:hAnsi="Arial" w:cs="Arial"/>
          <w:b/>
          <w:iCs/>
          <w:sz w:val="24"/>
          <w:szCs w:val="24"/>
          <w:u w:val="single"/>
        </w:rPr>
      </w:pPr>
      <w:r w:rsidRPr="00FA47A4">
        <w:rPr>
          <w:rFonts w:ascii="Arial" w:hAnsi="Arial" w:cs="Arial"/>
          <w:b/>
          <w:iCs/>
          <w:sz w:val="24"/>
          <w:szCs w:val="24"/>
          <w:u w:val="single"/>
        </w:rPr>
        <w:t xml:space="preserve">Uwagi do </w:t>
      </w:r>
      <w:r w:rsidR="00FE6EF8" w:rsidRPr="00FA47A4">
        <w:rPr>
          <w:rFonts w:ascii="Arial" w:hAnsi="Arial" w:cs="Arial"/>
          <w:b/>
          <w:iCs/>
          <w:sz w:val="24"/>
          <w:szCs w:val="24"/>
          <w:u w:val="single"/>
        </w:rPr>
        <w:t>Standardu wsparcia w ramach Działania 08.04 Młodzi - aktywni potencjałem regionalnego rynku pracy programu Fundusze Europejskie dla Kujaw i Pomorza 2021-2027 (FEdKP)</w:t>
      </w:r>
    </w:p>
    <w:tbl>
      <w:tblPr>
        <w:tblW w:w="14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5341"/>
        <w:gridCol w:w="6365"/>
      </w:tblGrid>
      <w:tr w:rsidR="00CD005A" w:rsidRPr="00FA47A4" w14:paraId="7BE23085" w14:textId="6219098E" w:rsidTr="00CD005A">
        <w:trPr>
          <w:trHeight w:val="610"/>
          <w:tblHeader/>
        </w:trPr>
        <w:tc>
          <w:tcPr>
            <w:tcW w:w="2361" w:type="dxa"/>
            <w:vAlign w:val="center"/>
          </w:tcPr>
          <w:p w14:paraId="01306C40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Strona w dokumencie</w:t>
            </w:r>
          </w:p>
        </w:tc>
        <w:tc>
          <w:tcPr>
            <w:tcW w:w="5341" w:type="dxa"/>
            <w:vAlign w:val="center"/>
          </w:tcPr>
          <w:p w14:paraId="39B5836E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Zapis, którego dotyczy uwaga</w:t>
            </w:r>
          </w:p>
        </w:tc>
        <w:tc>
          <w:tcPr>
            <w:tcW w:w="6365" w:type="dxa"/>
            <w:vAlign w:val="center"/>
          </w:tcPr>
          <w:p w14:paraId="5C7E7F30" w14:textId="7E5E1FD2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b/>
                <w:iCs/>
                <w:sz w:val="24"/>
                <w:szCs w:val="24"/>
                <w:lang w:eastAsia="pl-PL"/>
              </w:rPr>
              <w:t>Uwaga, w tym propozycja brzmienia oraz uzasadnienie</w:t>
            </w:r>
          </w:p>
        </w:tc>
      </w:tr>
      <w:tr w:rsidR="00CD005A" w:rsidRPr="00FA47A4" w14:paraId="24B4C655" w14:textId="427395B7" w:rsidTr="00CD005A">
        <w:trPr>
          <w:trHeight w:val="499"/>
        </w:trPr>
        <w:tc>
          <w:tcPr>
            <w:tcW w:w="2361" w:type="dxa"/>
            <w:vMerge w:val="restart"/>
          </w:tcPr>
          <w:p w14:paraId="2F6C6796" w14:textId="6AC72F3B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Str. 12</w:t>
            </w:r>
          </w:p>
        </w:tc>
        <w:tc>
          <w:tcPr>
            <w:tcW w:w="5341" w:type="dxa"/>
            <w:vMerge w:val="restart"/>
            <w:vAlign w:val="center"/>
          </w:tcPr>
          <w:p w14:paraId="6CCEB656" w14:textId="7F0268DD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Wykonawcy szkoleń muszą posiadać wpis do Rejestru Instytucji Szkoleniowych</w:t>
            </w:r>
          </w:p>
        </w:tc>
        <w:tc>
          <w:tcPr>
            <w:tcW w:w="6365" w:type="dxa"/>
          </w:tcPr>
          <w:p w14:paraId="72619597" w14:textId="4EE19A76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 xml:space="preserve">Propozycja zmiany zapisu: Wykonawcy szkoleń muszą posiadać wpis do Rejestru Instytucji Szkoleniowych </w:t>
            </w:r>
            <w:r w:rsidRPr="00FA47A4">
              <w:rPr>
                <w:rFonts w:ascii="Arial" w:hAnsi="Arial" w:cs="Arial"/>
                <w:iCs/>
                <w:color w:val="A20000"/>
                <w:sz w:val="24"/>
                <w:szCs w:val="24"/>
                <w:lang w:eastAsia="pl-PL"/>
              </w:rPr>
              <w:t>lub Bazy Usług Rozwojowych</w:t>
            </w: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.</w:t>
            </w:r>
          </w:p>
        </w:tc>
      </w:tr>
      <w:tr w:rsidR="00CD005A" w:rsidRPr="00FA47A4" w14:paraId="4C8FF497" w14:textId="1E9D94F3" w:rsidTr="00CD005A">
        <w:trPr>
          <w:trHeight w:val="1229"/>
        </w:trPr>
        <w:tc>
          <w:tcPr>
            <w:tcW w:w="2361" w:type="dxa"/>
            <w:vMerge/>
          </w:tcPr>
          <w:p w14:paraId="462963C0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5341" w:type="dxa"/>
            <w:vMerge/>
            <w:vAlign w:val="center"/>
          </w:tcPr>
          <w:p w14:paraId="3CE4916B" w14:textId="77777777" w:rsidR="00CD005A" w:rsidRPr="00FA47A4" w:rsidRDefault="00CD005A" w:rsidP="00FA47A4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6365" w:type="dxa"/>
          </w:tcPr>
          <w:p w14:paraId="27AB9974" w14:textId="77777777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UZASADNIENIE:</w:t>
            </w:r>
          </w:p>
          <w:p w14:paraId="6B2D868E" w14:textId="219FF353" w:rsidR="00CD005A" w:rsidRPr="00FA47A4" w:rsidRDefault="00CD005A" w:rsidP="00FA47A4">
            <w:pPr>
              <w:spacing w:before="100" w:beforeAutospacing="1" w:after="100" w:afterAutospacing="1" w:line="276" w:lineRule="auto"/>
              <w:rPr>
                <w:rFonts w:ascii="Arial" w:hAnsi="Arial" w:cs="Arial"/>
                <w:iCs/>
                <w:sz w:val="24"/>
                <w:szCs w:val="24"/>
                <w:lang w:eastAsia="pl-PL"/>
              </w:rPr>
            </w:pPr>
            <w:r w:rsidRPr="00FA47A4">
              <w:rPr>
                <w:rFonts w:ascii="Arial" w:hAnsi="Arial" w:cs="Arial"/>
                <w:iCs/>
                <w:sz w:val="24"/>
                <w:szCs w:val="24"/>
                <w:lang w:eastAsia="pl-PL"/>
              </w:rPr>
              <w:t>Od 1 stycznia 2026 roku w Bazie Usług Rozwojowych będą mogły znaleźć się wyłącznie podmioty, które spełniają wymogi określone w rozporządzeniu Ministra Funduszy i Polityki Regionalnej z dnia 28 lipca 2023 r. w sprawie rejestru podmiotów świadczących usługi rozwojowe (dalej: rozporządzenie BUR).</w:t>
            </w:r>
          </w:p>
        </w:tc>
      </w:tr>
    </w:tbl>
    <w:p w14:paraId="3A328937" w14:textId="77777777" w:rsidR="00737367" w:rsidRPr="00FA47A4" w:rsidRDefault="00737367" w:rsidP="00FA47A4">
      <w:pPr>
        <w:spacing w:before="100" w:beforeAutospacing="1" w:after="100" w:afterAutospacing="1" w:line="276" w:lineRule="auto"/>
        <w:rPr>
          <w:rFonts w:ascii="Arial" w:hAnsi="Arial" w:cs="Arial"/>
          <w:iCs/>
          <w:sz w:val="24"/>
          <w:szCs w:val="24"/>
        </w:rPr>
      </w:pPr>
    </w:p>
    <w:sectPr w:rsidR="00737367" w:rsidRPr="00FA47A4" w:rsidSect="004F734C"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8633A" w14:textId="77777777" w:rsidR="006E1E93" w:rsidRDefault="006E1E93" w:rsidP="00C648C2">
      <w:pPr>
        <w:spacing w:after="0" w:line="240" w:lineRule="auto"/>
      </w:pPr>
      <w:r>
        <w:separator/>
      </w:r>
    </w:p>
  </w:endnote>
  <w:endnote w:type="continuationSeparator" w:id="0">
    <w:p w14:paraId="21A1585F" w14:textId="77777777" w:rsidR="006E1E93" w:rsidRDefault="006E1E93" w:rsidP="00C6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1A018" w14:textId="77777777" w:rsidR="006E1E93" w:rsidRDefault="006E1E93" w:rsidP="00C648C2">
      <w:pPr>
        <w:spacing w:after="0" w:line="240" w:lineRule="auto"/>
      </w:pPr>
      <w:r>
        <w:separator/>
      </w:r>
    </w:p>
  </w:footnote>
  <w:footnote w:type="continuationSeparator" w:id="0">
    <w:p w14:paraId="2A8D108D" w14:textId="77777777" w:rsidR="006E1E93" w:rsidRDefault="006E1E93" w:rsidP="00C648C2">
      <w:pPr>
        <w:spacing w:after="0" w:line="240" w:lineRule="auto"/>
      </w:pPr>
      <w:r>
        <w:continuationSeparator/>
      </w:r>
    </w:p>
  </w:footnote>
  <w:footnote w:id="1">
    <w:p w14:paraId="4998C97B" w14:textId="77777777" w:rsidR="00CD005A" w:rsidRPr="00FA47A4" w:rsidRDefault="00CD005A" w:rsidP="00C648C2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FA47A4">
        <w:rPr>
          <w:rStyle w:val="Odwoanieprzypisudolnego"/>
          <w:rFonts w:ascii="Arial" w:eastAsia="Times New Roman" w:hAnsi="Arial" w:cs="Arial"/>
          <w:sz w:val="24"/>
          <w:szCs w:val="24"/>
        </w:rPr>
        <w:footnoteRef/>
      </w:r>
      <w:r w:rsidRPr="00FA47A4">
        <w:rPr>
          <w:rFonts w:ascii="Arial" w:eastAsia="Times New Roman" w:hAnsi="Arial" w:cs="Arial"/>
          <w:sz w:val="24"/>
          <w:szCs w:val="24"/>
        </w:rPr>
        <w:t xml:space="preserve"> Należy przez to rozumieć całokształt doświadczenia w danym obszarze (nie tylko realizacja projektów współfinansowanych ze środków europejskich).</w:t>
      </w:r>
    </w:p>
  </w:footnote>
  <w:footnote w:id="2">
    <w:p w14:paraId="05764A88" w14:textId="77777777" w:rsidR="00CD005A" w:rsidRPr="00FA47A4" w:rsidRDefault="00CD005A" w:rsidP="00C648C2">
      <w:pPr>
        <w:pStyle w:val="Tekstprzypisudolnego"/>
        <w:rPr>
          <w:rFonts w:ascii="Arial" w:hAnsi="Arial" w:cs="Arial"/>
          <w:sz w:val="24"/>
          <w:szCs w:val="24"/>
        </w:rPr>
      </w:pPr>
      <w:r w:rsidRPr="00FA47A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A47A4">
        <w:rPr>
          <w:rFonts w:ascii="Arial" w:hAnsi="Arial" w:cs="Arial"/>
          <w:sz w:val="24"/>
          <w:szCs w:val="24"/>
        </w:rPr>
        <w:t xml:space="preserve"> Ocena dotyczy realizowanych działań, a nie siedziby wnioskodawcy/partnera.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68C1"/>
    <w:multiLevelType w:val="hybridMultilevel"/>
    <w:tmpl w:val="F02C7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01850"/>
    <w:multiLevelType w:val="hybridMultilevel"/>
    <w:tmpl w:val="E252D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07A"/>
    <w:multiLevelType w:val="hybridMultilevel"/>
    <w:tmpl w:val="AE964D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14936"/>
    <w:multiLevelType w:val="hybridMultilevel"/>
    <w:tmpl w:val="6D9C92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051DB"/>
    <w:multiLevelType w:val="hybridMultilevel"/>
    <w:tmpl w:val="29D8C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081983">
    <w:abstractNumId w:val="3"/>
  </w:num>
  <w:num w:numId="2" w16cid:durableId="714355375">
    <w:abstractNumId w:val="2"/>
  </w:num>
  <w:num w:numId="3" w16cid:durableId="826820450">
    <w:abstractNumId w:val="4"/>
  </w:num>
  <w:num w:numId="4" w16cid:durableId="1718622630">
    <w:abstractNumId w:val="0"/>
  </w:num>
  <w:num w:numId="5" w16cid:durableId="1440175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9C8"/>
    <w:rsid w:val="00006FA3"/>
    <w:rsid w:val="00023DA3"/>
    <w:rsid w:val="000313DE"/>
    <w:rsid w:val="00050B73"/>
    <w:rsid w:val="000B69D8"/>
    <w:rsid w:val="000D1FC4"/>
    <w:rsid w:val="001269C8"/>
    <w:rsid w:val="001457CB"/>
    <w:rsid w:val="00161B79"/>
    <w:rsid w:val="001A653F"/>
    <w:rsid w:val="001C7554"/>
    <w:rsid w:val="0021013C"/>
    <w:rsid w:val="00232EC1"/>
    <w:rsid w:val="00266204"/>
    <w:rsid w:val="002C0F36"/>
    <w:rsid w:val="003343B5"/>
    <w:rsid w:val="003F220E"/>
    <w:rsid w:val="00403993"/>
    <w:rsid w:val="004144D8"/>
    <w:rsid w:val="00432E74"/>
    <w:rsid w:val="004402E5"/>
    <w:rsid w:val="00452AD2"/>
    <w:rsid w:val="00452B00"/>
    <w:rsid w:val="00472090"/>
    <w:rsid w:val="004774BC"/>
    <w:rsid w:val="004F70B0"/>
    <w:rsid w:val="004F734C"/>
    <w:rsid w:val="0050571F"/>
    <w:rsid w:val="00541B1F"/>
    <w:rsid w:val="00542428"/>
    <w:rsid w:val="005717DD"/>
    <w:rsid w:val="005B6E49"/>
    <w:rsid w:val="005C6858"/>
    <w:rsid w:val="005E6851"/>
    <w:rsid w:val="0065026A"/>
    <w:rsid w:val="006508C9"/>
    <w:rsid w:val="006A3C58"/>
    <w:rsid w:val="006E1E93"/>
    <w:rsid w:val="00704080"/>
    <w:rsid w:val="0072761E"/>
    <w:rsid w:val="00737367"/>
    <w:rsid w:val="007C6D31"/>
    <w:rsid w:val="00806FA2"/>
    <w:rsid w:val="008312F8"/>
    <w:rsid w:val="00882B66"/>
    <w:rsid w:val="00883513"/>
    <w:rsid w:val="008C3663"/>
    <w:rsid w:val="00912726"/>
    <w:rsid w:val="009C23DE"/>
    <w:rsid w:val="00A17ADD"/>
    <w:rsid w:val="00A35D67"/>
    <w:rsid w:val="00A44855"/>
    <w:rsid w:val="00A8446A"/>
    <w:rsid w:val="00B53D5F"/>
    <w:rsid w:val="00B56D6C"/>
    <w:rsid w:val="00B62385"/>
    <w:rsid w:val="00B72D08"/>
    <w:rsid w:val="00B836DA"/>
    <w:rsid w:val="00B93C7F"/>
    <w:rsid w:val="00BC600D"/>
    <w:rsid w:val="00BD4DC9"/>
    <w:rsid w:val="00BE1B27"/>
    <w:rsid w:val="00BE1C98"/>
    <w:rsid w:val="00C648C2"/>
    <w:rsid w:val="00CA6CA4"/>
    <w:rsid w:val="00CD005A"/>
    <w:rsid w:val="00D0178F"/>
    <w:rsid w:val="00D32144"/>
    <w:rsid w:val="00D32CAE"/>
    <w:rsid w:val="00D81A44"/>
    <w:rsid w:val="00DD379E"/>
    <w:rsid w:val="00E04A94"/>
    <w:rsid w:val="00E42439"/>
    <w:rsid w:val="00E745CC"/>
    <w:rsid w:val="00EB3735"/>
    <w:rsid w:val="00F212F0"/>
    <w:rsid w:val="00F267ED"/>
    <w:rsid w:val="00F460FC"/>
    <w:rsid w:val="00F62106"/>
    <w:rsid w:val="00FA47A4"/>
    <w:rsid w:val="00FE4348"/>
    <w:rsid w:val="00FE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64A5"/>
  <w15:chartTrackingRefBased/>
  <w15:docId w15:val="{54E552FC-A921-4786-B82B-EC3A4CA5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9C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26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link w:val="DefaultZnak"/>
    <w:rsid w:val="001269C8"/>
    <w:pPr>
      <w:autoSpaceDE w:val="0"/>
      <w:autoSpaceDN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x-none" w:eastAsia="x-none"/>
    </w:rPr>
  </w:style>
  <w:style w:type="character" w:customStyle="1" w:styleId="DefaultZnak">
    <w:name w:val="Default Znak"/>
    <w:link w:val="Default"/>
    <w:rsid w:val="001269C8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4402E5"/>
    <w:pPr>
      <w:ind w:left="720"/>
      <w:contextualSpacing/>
    </w:pPr>
  </w:style>
  <w:style w:type="paragraph" w:styleId="Poprawka">
    <w:name w:val="Revision"/>
    <w:hidden/>
    <w:uiPriority w:val="99"/>
    <w:semiHidden/>
    <w:rsid w:val="00EB373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8C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8C2"/>
    <w:rPr>
      <w:lang w:eastAsia="en-US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C648C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7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761E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68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C6858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C68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4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BB5F0-1F9D-4A8B-A634-C3856809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1395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Gaca-Zielińska</dc:creator>
  <cp:keywords/>
  <cp:lastModifiedBy>Lucyna Swoińska-Lasota</cp:lastModifiedBy>
  <cp:revision>18</cp:revision>
  <cp:lastPrinted>2025-03-21T11:12:00Z</cp:lastPrinted>
  <dcterms:created xsi:type="dcterms:W3CDTF">2025-03-21T09:01:00Z</dcterms:created>
  <dcterms:modified xsi:type="dcterms:W3CDTF">2025-03-26T20:16:00Z</dcterms:modified>
</cp:coreProperties>
</file>